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A8" w:rsidRDefault="00960984" w:rsidP="003A0F85">
      <w:pPr>
        <w:spacing w:after="0"/>
        <w:jc w:val="center"/>
        <w:rPr>
          <w:rFonts w:ascii="Times New Roman" w:hAnsi="Times New Roman" w:cs="Times New Roman"/>
        </w:rPr>
      </w:pPr>
      <w:r w:rsidRPr="003A0F85">
        <w:rPr>
          <w:rFonts w:ascii="Times New Roman" w:hAnsi="Times New Roman" w:cs="Times New Roman"/>
        </w:rPr>
        <w:t xml:space="preserve"> </w:t>
      </w:r>
      <w:r w:rsidR="00E43D12" w:rsidRPr="003A0F85">
        <w:rPr>
          <w:rFonts w:ascii="Times New Roman" w:hAnsi="Times New Roman" w:cs="Times New Roman"/>
        </w:rPr>
        <w:t xml:space="preserve">       </w:t>
      </w:r>
    </w:p>
    <w:p w:rsidR="00CF31A8" w:rsidRDefault="00CF31A8" w:rsidP="003A0F85">
      <w:pPr>
        <w:spacing w:after="0"/>
        <w:jc w:val="center"/>
        <w:rPr>
          <w:rFonts w:ascii="Times New Roman" w:hAnsi="Times New Roman" w:cs="Times New Roman"/>
        </w:rPr>
      </w:pPr>
    </w:p>
    <w:p w:rsidR="003A0F85" w:rsidRPr="003A0F85" w:rsidRDefault="003A0F85" w:rsidP="003A0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F85">
        <w:rPr>
          <w:rFonts w:ascii="Times New Roman" w:hAnsi="Times New Roman" w:cs="Times New Roman"/>
          <w:b/>
          <w:sz w:val="28"/>
          <w:szCs w:val="28"/>
        </w:rPr>
        <w:t>Уважаемые потребители тепловой энергии!</w:t>
      </w:r>
    </w:p>
    <w:p w:rsidR="003A0F85" w:rsidRPr="003A0F85" w:rsidRDefault="003A0F85" w:rsidP="0072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0F85">
        <w:rPr>
          <w:rFonts w:ascii="Times New Roman" w:hAnsi="Times New Roman" w:cs="Times New Roman"/>
          <w:sz w:val="28"/>
          <w:szCs w:val="28"/>
        </w:rPr>
        <w:t xml:space="preserve">ГКП на ПХВ "Кокшетау Жылу" при акимате г. Кокшетау уведомляет потребителей, что приказом РГУ «Департамент Комитета по регулированию естественных монополий Министерства национальной экономики РК                     по Акмолинской области» № </w:t>
      </w:r>
      <w:r w:rsidR="00956F6B">
        <w:rPr>
          <w:rFonts w:ascii="Times New Roman" w:hAnsi="Times New Roman" w:cs="Times New Roman"/>
          <w:sz w:val="28"/>
          <w:szCs w:val="28"/>
        </w:rPr>
        <w:t>103</w:t>
      </w:r>
      <w:r w:rsidRPr="003A0F85">
        <w:rPr>
          <w:rFonts w:ascii="Times New Roman" w:hAnsi="Times New Roman" w:cs="Times New Roman"/>
          <w:sz w:val="28"/>
          <w:szCs w:val="28"/>
        </w:rPr>
        <w:t xml:space="preserve">-ОД от </w:t>
      </w:r>
      <w:r w:rsidR="00956F6B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3A0F85">
        <w:rPr>
          <w:rFonts w:ascii="Times New Roman" w:hAnsi="Times New Roman" w:cs="Times New Roman"/>
          <w:sz w:val="28"/>
          <w:szCs w:val="28"/>
        </w:rPr>
        <w:t>.</w:t>
      </w:r>
      <w:r w:rsidRPr="003A0F8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56F6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3A0F85">
        <w:rPr>
          <w:rFonts w:ascii="Times New Roman" w:hAnsi="Times New Roman" w:cs="Times New Roman"/>
          <w:sz w:val="28"/>
          <w:szCs w:val="28"/>
        </w:rPr>
        <w:t>.202</w:t>
      </w:r>
      <w:r w:rsidR="00956F6B">
        <w:rPr>
          <w:rFonts w:ascii="Times New Roman" w:hAnsi="Times New Roman" w:cs="Times New Roman"/>
          <w:sz w:val="28"/>
          <w:szCs w:val="28"/>
        </w:rPr>
        <w:t>5</w:t>
      </w:r>
      <w:r w:rsidRPr="003A0F85">
        <w:rPr>
          <w:rFonts w:ascii="Times New Roman" w:hAnsi="Times New Roman" w:cs="Times New Roman"/>
          <w:sz w:val="28"/>
          <w:szCs w:val="28"/>
        </w:rPr>
        <w:t xml:space="preserve"> г. утве</w:t>
      </w:r>
      <w:r w:rsidR="00956F6B">
        <w:rPr>
          <w:rFonts w:ascii="Times New Roman" w:hAnsi="Times New Roman" w:cs="Times New Roman"/>
          <w:sz w:val="28"/>
          <w:szCs w:val="28"/>
        </w:rPr>
        <w:t>рждены и вводятся в действие с 25</w:t>
      </w:r>
      <w:r w:rsidRPr="003A0F85">
        <w:rPr>
          <w:rFonts w:ascii="Times New Roman" w:hAnsi="Times New Roman" w:cs="Times New Roman"/>
          <w:sz w:val="28"/>
          <w:szCs w:val="28"/>
        </w:rPr>
        <w:t xml:space="preserve"> </w:t>
      </w:r>
      <w:r w:rsidR="008426B2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Pr="003A0F85">
        <w:rPr>
          <w:rFonts w:ascii="Times New Roman" w:hAnsi="Times New Roman" w:cs="Times New Roman"/>
          <w:sz w:val="28"/>
          <w:szCs w:val="28"/>
        </w:rPr>
        <w:t xml:space="preserve"> 202</w:t>
      </w:r>
      <w:r w:rsidR="00956F6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A0F85">
        <w:rPr>
          <w:rFonts w:ascii="Times New Roman" w:hAnsi="Times New Roman" w:cs="Times New Roman"/>
          <w:sz w:val="28"/>
          <w:szCs w:val="28"/>
        </w:rPr>
        <w:t xml:space="preserve"> года предельные уровни тарифов, дифференцированные тарифы на услуги по производству, передаче, распределению и снабжению тепловой энергией в следу</w:t>
      </w:r>
      <w:r w:rsidR="00F10FF6">
        <w:rPr>
          <w:rFonts w:ascii="Times New Roman" w:hAnsi="Times New Roman" w:cs="Times New Roman"/>
          <w:sz w:val="28"/>
          <w:szCs w:val="28"/>
        </w:rPr>
        <w:t xml:space="preserve">ющих </w:t>
      </w:r>
      <w:r w:rsidR="00C3552C">
        <w:rPr>
          <w:rFonts w:ascii="Times New Roman" w:hAnsi="Times New Roman" w:cs="Times New Roman"/>
          <w:sz w:val="28"/>
          <w:szCs w:val="28"/>
        </w:rPr>
        <w:t xml:space="preserve">размерах,                  </w:t>
      </w:r>
      <w:r w:rsidRPr="003A0F85">
        <w:rPr>
          <w:rFonts w:ascii="Times New Roman" w:hAnsi="Times New Roman" w:cs="Times New Roman"/>
          <w:sz w:val="28"/>
          <w:szCs w:val="28"/>
        </w:rPr>
        <w:t>с НДС:</w:t>
      </w:r>
    </w:p>
    <w:p w:rsidR="00FA1583" w:rsidRDefault="00FA1583" w:rsidP="003A0F85">
      <w:pPr>
        <w:rPr>
          <w:rFonts w:ascii="Times New Roman" w:hAnsi="Times New Roman" w:cs="Times New Roman"/>
        </w:rPr>
      </w:pPr>
    </w:p>
    <w:tbl>
      <w:tblPr>
        <w:tblStyle w:val="a3"/>
        <w:tblW w:w="86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2552"/>
      </w:tblGrid>
      <w:tr w:rsidR="00956F6B" w:rsidRPr="00703808" w:rsidTr="00956F6B">
        <w:trPr>
          <w:trHeight w:val="961"/>
        </w:trPr>
        <w:tc>
          <w:tcPr>
            <w:tcW w:w="993" w:type="dxa"/>
          </w:tcPr>
          <w:p w:rsidR="00956F6B" w:rsidRDefault="00956F6B" w:rsidP="00017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Default="00956F6B" w:rsidP="00017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Pr="00703808" w:rsidRDefault="00956F6B" w:rsidP="0001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808">
              <w:rPr>
                <w:rFonts w:ascii="Times New Roman" w:hAnsi="Times New Roman" w:cs="Times New Roman"/>
                <w:sz w:val="20"/>
                <w:szCs w:val="20"/>
              </w:rPr>
              <w:t>Наименование группы</w:t>
            </w:r>
          </w:p>
          <w:p w:rsidR="00956F6B" w:rsidRPr="00703808" w:rsidRDefault="00956F6B" w:rsidP="00017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Default="00956F6B" w:rsidP="0001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80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956F6B" w:rsidRDefault="00956F6B" w:rsidP="00017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Default="00956F6B" w:rsidP="0001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956F6B" w:rsidRPr="00703808" w:rsidRDefault="00956F6B" w:rsidP="0001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70380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56F6B" w:rsidRPr="00703808" w:rsidRDefault="00956F6B" w:rsidP="00017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F6B" w:rsidRDefault="00956F6B" w:rsidP="00017BA9">
            <w:pPr>
              <w:rPr>
                <w:rFonts w:ascii="Times New Roman" w:hAnsi="Times New Roman" w:cs="Times New Roman"/>
              </w:rPr>
            </w:pPr>
          </w:p>
          <w:p w:rsidR="00956F6B" w:rsidRDefault="00956F6B" w:rsidP="00017BA9">
            <w:pPr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017BA9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2" w:type="dxa"/>
          </w:tcPr>
          <w:p w:rsidR="00956F6B" w:rsidRDefault="00956F6B" w:rsidP="0001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Default="00956F6B" w:rsidP="0001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Pr="00703808" w:rsidRDefault="00956F6B" w:rsidP="0001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Дифференцированные</w:t>
            </w:r>
            <w:r w:rsidRPr="00703808">
              <w:rPr>
                <w:rFonts w:ascii="Times New Roman" w:hAnsi="Times New Roman" w:cs="Times New Roman"/>
                <w:sz w:val="20"/>
                <w:szCs w:val="20"/>
              </w:rPr>
              <w:t xml:space="preserve"> тарифы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380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56F6B" w:rsidRPr="00703808" w:rsidRDefault="00956F6B" w:rsidP="00017BA9">
            <w:pPr>
              <w:rPr>
                <w:rFonts w:ascii="Times New Roman" w:hAnsi="Times New Roman" w:cs="Times New Roman"/>
              </w:rPr>
            </w:pPr>
          </w:p>
        </w:tc>
      </w:tr>
      <w:tr w:rsidR="00956F6B" w:rsidRPr="00703808" w:rsidTr="00956F6B">
        <w:tc>
          <w:tcPr>
            <w:tcW w:w="4820" w:type="dxa"/>
            <w:gridSpan w:val="2"/>
          </w:tcPr>
          <w:p w:rsidR="00956F6B" w:rsidRPr="00703808" w:rsidRDefault="00956F6B" w:rsidP="00017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703808">
              <w:rPr>
                <w:rFonts w:ascii="Times New Roman" w:hAnsi="Times New Roman" w:cs="Times New Roman"/>
              </w:rPr>
              <w:t>Среднеотпускной тариф</w:t>
            </w:r>
          </w:p>
        </w:tc>
        <w:tc>
          <w:tcPr>
            <w:tcW w:w="1276" w:type="dxa"/>
          </w:tcPr>
          <w:p w:rsidR="00956F6B" w:rsidRPr="0030570F" w:rsidRDefault="00956F6B" w:rsidP="0001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405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5194,00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Физические лица, относящиеся к категории населения</w:t>
            </w:r>
            <w:r>
              <w:rPr>
                <w:rFonts w:ascii="Times New Roman" w:hAnsi="Times New Roman" w:cs="Times New Roman"/>
              </w:rPr>
              <w:t>,</w:t>
            </w:r>
            <w:r w:rsidRPr="00703808">
              <w:rPr>
                <w:rFonts w:ascii="Times New Roman" w:hAnsi="Times New Roman" w:cs="Times New Roman"/>
              </w:rPr>
              <w:t xml:space="preserve"> т.ч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3 083,15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 xml:space="preserve">С приборам учета 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2 529,23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Без прибора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5 131,81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03808">
              <w:rPr>
                <w:rFonts w:ascii="Times New Roman" w:hAnsi="Times New Roman" w:cs="Times New Roman"/>
              </w:rPr>
              <w:t>азмер платы за 1 м</w:t>
            </w:r>
            <w:r>
              <w:rPr>
                <w:rFonts w:ascii="Times New Roman" w:hAnsi="Times New Roman" w:cs="Times New Roman"/>
              </w:rPr>
              <w:t xml:space="preserve">² </w:t>
            </w:r>
            <w:r w:rsidRPr="00703808">
              <w:rPr>
                <w:rFonts w:ascii="Times New Roman" w:hAnsi="Times New Roman" w:cs="Times New Roman"/>
              </w:rPr>
              <w:t>жилой площади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147,59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1 подгруппа</w:t>
            </w:r>
          </w:p>
        </w:tc>
        <w:tc>
          <w:tcPr>
            <w:tcW w:w="3827" w:type="dxa"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Физические лица, относящиеся к категории населения</w:t>
            </w:r>
            <w:r>
              <w:rPr>
                <w:rFonts w:ascii="Times New Roman" w:hAnsi="Times New Roman" w:cs="Times New Roman"/>
              </w:rPr>
              <w:t>, отапливаемая площадь до 100</w:t>
            </w:r>
            <w:r w:rsidRPr="00703808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², в</w:t>
            </w:r>
            <w:r w:rsidRPr="00703808">
              <w:rPr>
                <w:rFonts w:ascii="Times New Roman" w:hAnsi="Times New Roman" w:cs="Times New Roman"/>
              </w:rPr>
              <w:t xml:space="preserve"> т.ч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3 083,15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С приборам учета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2 529,23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Без прибора учета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5 131,81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Размер платы за 1 м</w:t>
            </w:r>
            <w:r>
              <w:rPr>
                <w:rFonts w:ascii="Times New Roman" w:hAnsi="Times New Roman" w:cs="Times New Roman"/>
              </w:rPr>
              <w:t xml:space="preserve">² </w:t>
            </w:r>
            <w:r w:rsidRPr="00703808">
              <w:rPr>
                <w:rFonts w:ascii="Times New Roman" w:hAnsi="Times New Roman" w:cs="Times New Roman"/>
              </w:rPr>
              <w:t>жилой площади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147,59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2 подгруппа</w:t>
            </w:r>
          </w:p>
        </w:tc>
        <w:tc>
          <w:tcPr>
            <w:tcW w:w="3827" w:type="dxa"/>
          </w:tcPr>
          <w:p w:rsidR="00956F6B" w:rsidRPr="00703808" w:rsidRDefault="00956F6B" w:rsidP="005D7D4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Физические лица, относящиеся к категории населения</w:t>
            </w:r>
            <w:r>
              <w:rPr>
                <w:rFonts w:ascii="Times New Roman" w:hAnsi="Times New Roman" w:cs="Times New Roman"/>
              </w:rPr>
              <w:t>, отапливаемая площадь свыше 100 до 200</w:t>
            </w:r>
            <w:r w:rsidRPr="00703808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², в </w:t>
            </w:r>
            <w:r w:rsidRPr="00703808">
              <w:rPr>
                <w:rFonts w:ascii="Times New Roman" w:hAnsi="Times New Roman" w:cs="Times New Roman"/>
              </w:rPr>
              <w:t>т.ч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3 391,47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С приборам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2 782,16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Без прибора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платы за 1 м² </w:t>
            </w:r>
            <w:r w:rsidRPr="00703808">
              <w:rPr>
                <w:rFonts w:ascii="Times New Roman" w:hAnsi="Times New Roman" w:cs="Times New Roman"/>
              </w:rPr>
              <w:t>жилой площади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149,37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3 подгруппа</w:t>
            </w:r>
          </w:p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10501D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Физические лица, относящиеся к категории населения</w:t>
            </w:r>
            <w:r>
              <w:rPr>
                <w:rFonts w:ascii="Times New Roman" w:hAnsi="Times New Roman" w:cs="Times New Roman"/>
              </w:rPr>
              <w:t>, отапливаемая площадь свыше 200</w:t>
            </w:r>
            <w:r w:rsidRPr="00703808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², в </w:t>
            </w:r>
            <w:r w:rsidRPr="00703808">
              <w:rPr>
                <w:rFonts w:ascii="Times New Roman" w:hAnsi="Times New Roman" w:cs="Times New Roman"/>
              </w:rPr>
              <w:t>т.ч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С приборам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Без прибора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Размер платы за 1 м</w:t>
            </w:r>
            <w:r>
              <w:rPr>
                <w:rFonts w:ascii="Times New Roman" w:hAnsi="Times New Roman" w:cs="Times New Roman"/>
              </w:rPr>
              <w:t xml:space="preserve">² </w:t>
            </w:r>
            <w:r w:rsidRPr="00703808">
              <w:rPr>
                <w:rFonts w:ascii="Times New Roman" w:hAnsi="Times New Roman" w:cs="Times New Roman"/>
              </w:rPr>
              <w:t>жилой площади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149,37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3827" w:type="dxa"/>
          </w:tcPr>
          <w:p w:rsidR="00956F6B" w:rsidRPr="00703808" w:rsidRDefault="00956F6B" w:rsidP="0010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потребители, не относящиеся к первой и третьей группам, в т.ч.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5 300,44</w:t>
            </w:r>
          </w:p>
        </w:tc>
      </w:tr>
      <w:tr w:rsidR="00956F6B" w:rsidRPr="00703808" w:rsidTr="00956F6B">
        <w:trPr>
          <w:trHeight w:val="283"/>
        </w:trPr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С приборам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Default="00956F6B" w:rsidP="005D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5 199,41</w:t>
            </w:r>
          </w:p>
          <w:p w:rsidR="00956F6B" w:rsidRPr="00703808" w:rsidRDefault="00956F6B" w:rsidP="005D7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Без прибора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7 042,53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3827" w:type="dxa"/>
          </w:tcPr>
          <w:p w:rsidR="00956F6B" w:rsidRPr="00B41D81" w:rsidRDefault="00956F6B" w:rsidP="0030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организации</w:t>
            </w:r>
            <w:r w:rsidRPr="00B41D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содержащиеся за счет бюджетных средств</w:t>
            </w:r>
            <w:r w:rsidRPr="00B41D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т.ч.</w:t>
            </w:r>
          </w:p>
        </w:tc>
        <w:tc>
          <w:tcPr>
            <w:tcW w:w="1276" w:type="dxa"/>
          </w:tcPr>
          <w:p w:rsidR="00956F6B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12 995,42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С приборам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12 770,33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03808" w:rsidRDefault="00956F6B" w:rsidP="0030570F">
            <w:pPr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>Без прибора учета</w:t>
            </w:r>
          </w:p>
        </w:tc>
        <w:tc>
          <w:tcPr>
            <w:tcW w:w="1276" w:type="dxa"/>
          </w:tcPr>
          <w:p w:rsidR="00956F6B" w:rsidRPr="0030570F" w:rsidRDefault="00956F6B" w:rsidP="0030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тенге/Гкал</w:t>
            </w:r>
          </w:p>
        </w:tc>
        <w:tc>
          <w:tcPr>
            <w:tcW w:w="2552" w:type="dxa"/>
          </w:tcPr>
          <w:p w:rsidR="00956F6B" w:rsidRPr="00703808" w:rsidRDefault="00956F6B" w:rsidP="0030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19 493,12</w:t>
            </w:r>
          </w:p>
        </w:tc>
      </w:tr>
    </w:tbl>
    <w:p w:rsidR="00780D0D" w:rsidRDefault="00780D0D" w:rsidP="00CF31A8">
      <w:pPr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:rsidR="00956F6B" w:rsidRDefault="0072596B" w:rsidP="0072596B">
      <w:pPr>
        <w:spacing w:after="0"/>
        <w:jc w:val="both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CF31A8" w:rsidRPr="00CF31A8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Құрметті жылу энергиясын тұтынушылар!</w:t>
      </w:r>
    </w:p>
    <w:p w:rsidR="00FA1583" w:rsidRDefault="00CF31A8" w:rsidP="0072596B">
      <w:pPr>
        <w:spacing w:after="0"/>
        <w:jc w:val="both"/>
        <w:rPr>
          <w:rStyle w:val="rynqvb"/>
          <w:rFonts w:ascii="Times New Roman" w:hAnsi="Times New Roman" w:cs="Times New Roman"/>
          <w:sz w:val="28"/>
          <w:szCs w:val="28"/>
          <w:lang w:val="kk-KZ"/>
        </w:rPr>
      </w:pP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>Көкшетау қаласы ә</w:t>
      </w:r>
      <w:r>
        <w:rPr>
          <w:rStyle w:val="rynqvb"/>
          <w:rFonts w:ascii="Times New Roman" w:hAnsi="Times New Roman" w:cs="Times New Roman"/>
          <w:sz w:val="28"/>
          <w:szCs w:val="28"/>
          <w:lang w:val="kk-KZ"/>
        </w:rPr>
        <w:t>кімдігінің жанындағы «Көкшетау Жылу» ШЖҚ МКК</w:t>
      </w: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 кәсіпорны тұтыну</w:t>
      </w:r>
      <w:r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шыларға «ҚР Ақмола облысының </w:t>
      </w: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>Ұлттық экономика министрлігі Табиғи монополияларды реттеу комитетінің» РМК бұйрығымен Ақмола облысы бойынша 202</w:t>
      </w:r>
      <w:r w:rsidR="00956F6B">
        <w:rPr>
          <w:rStyle w:val="rynqvb"/>
          <w:rFonts w:ascii="Times New Roman" w:hAnsi="Times New Roman" w:cs="Times New Roman"/>
          <w:sz w:val="28"/>
          <w:szCs w:val="28"/>
          <w:lang w:val="kk-KZ"/>
        </w:rPr>
        <w:t>5</w:t>
      </w: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956F6B">
        <w:rPr>
          <w:rStyle w:val="rynqvb"/>
          <w:rFonts w:ascii="Times New Roman" w:hAnsi="Times New Roman" w:cs="Times New Roman"/>
          <w:sz w:val="28"/>
          <w:szCs w:val="28"/>
          <w:lang w:val="kk-KZ"/>
        </w:rPr>
        <w:t>16</w:t>
      </w: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F6B"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>қыркүйектен</w:t>
      </w: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="00956F6B">
        <w:rPr>
          <w:rStyle w:val="rynqvb"/>
          <w:rFonts w:ascii="Times New Roman" w:hAnsi="Times New Roman" w:cs="Times New Roman"/>
          <w:sz w:val="28"/>
          <w:szCs w:val="28"/>
          <w:lang w:val="kk-KZ"/>
        </w:rPr>
        <w:t>103</w:t>
      </w: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>-НҚ қаулысымен бекітілген және 202</w:t>
      </w:r>
      <w:r w:rsidR="00956F6B">
        <w:rPr>
          <w:rStyle w:val="rynqvb"/>
          <w:rFonts w:ascii="Times New Roman" w:hAnsi="Times New Roman" w:cs="Times New Roman"/>
          <w:sz w:val="28"/>
          <w:szCs w:val="28"/>
          <w:lang w:val="kk-KZ"/>
        </w:rPr>
        <w:t>5</w:t>
      </w: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 w:rsidR="00956F6B">
        <w:rPr>
          <w:rStyle w:val="rynqvb"/>
          <w:rFonts w:ascii="Times New Roman" w:hAnsi="Times New Roman" w:cs="Times New Roman"/>
          <w:sz w:val="28"/>
          <w:szCs w:val="28"/>
          <w:lang w:val="kk-KZ"/>
        </w:rPr>
        <w:t>25</w:t>
      </w:r>
      <w:r w:rsidRPr="00CF31A8"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 қыркүйектен бастап қолданысқа енгізілген жылу энергиясын өндіру, беру, бөлу және жеткізу жөніндегі көрсетілетін қызметтерге сараланған тарифтердің шекті деңгейлері мынадай мөлшерде, оның ішінде ҚҚС:</w:t>
      </w:r>
    </w:p>
    <w:tbl>
      <w:tblPr>
        <w:tblStyle w:val="a3"/>
        <w:tblW w:w="86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2552"/>
      </w:tblGrid>
      <w:tr w:rsidR="00956F6B" w:rsidRPr="00703808" w:rsidTr="00956F6B">
        <w:trPr>
          <w:trHeight w:val="961"/>
        </w:trPr>
        <w:tc>
          <w:tcPr>
            <w:tcW w:w="993" w:type="dxa"/>
          </w:tcPr>
          <w:p w:rsidR="00956F6B" w:rsidRPr="00E328D9" w:rsidRDefault="00956F6B" w:rsidP="00387A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56F6B" w:rsidRPr="00E328D9" w:rsidRDefault="00956F6B" w:rsidP="00387A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56F6B" w:rsidRPr="00CF31A8" w:rsidRDefault="00956F6B" w:rsidP="00CF31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атауы</w:t>
            </w:r>
          </w:p>
        </w:tc>
        <w:tc>
          <w:tcPr>
            <w:tcW w:w="3827" w:type="dxa"/>
          </w:tcPr>
          <w:p w:rsidR="00956F6B" w:rsidRPr="00780D0D" w:rsidRDefault="00956F6B" w:rsidP="003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D0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956F6B" w:rsidRPr="00780D0D" w:rsidRDefault="00956F6B" w:rsidP="00387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Pr="00780D0D" w:rsidRDefault="00956F6B" w:rsidP="003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D0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956F6B" w:rsidRPr="00780D0D" w:rsidRDefault="00956F6B" w:rsidP="00387A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0D0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Атауы </w:t>
            </w:r>
          </w:p>
          <w:p w:rsidR="00956F6B" w:rsidRPr="00780D0D" w:rsidRDefault="00956F6B" w:rsidP="0038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F6B" w:rsidRDefault="00956F6B" w:rsidP="00387A1A">
            <w:pPr>
              <w:rPr>
                <w:rFonts w:ascii="Times New Roman" w:hAnsi="Times New Roman" w:cs="Times New Roman"/>
              </w:rPr>
            </w:pPr>
          </w:p>
          <w:p w:rsidR="00956F6B" w:rsidRDefault="00956F6B" w:rsidP="00387A1A">
            <w:pPr>
              <w:rPr>
                <w:rFonts w:ascii="Times New Roman" w:hAnsi="Times New Roman" w:cs="Times New Roman"/>
              </w:rPr>
            </w:pPr>
          </w:p>
          <w:p w:rsidR="00956F6B" w:rsidRPr="00CF31A8" w:rsidRDefault="00956F6B" w:rsidP="00387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Өлшем </w:t>
            </w:r>
            <w:r>
              <w:rPr>
                <w:rFonts w:ascii="Times New Roman" w:hAnsi="Times New Roman" w:cs="Times New Roman"/>
                <w:lang w:val="kk-KZ"/>
              </w:rPr>
              <w:t>бірлігі</w:t>
            </w:r>
          </w:p>
        </w:tc>
        <w:tc>
          <w:tcPr>
            <w:tcW w:w="2552" w:type="dxa"/>
          </w:tcPr>
          <w:p w:rsidR="00956F6B" w:rsidRDefault="00956F6B" w:rsidP="00387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Default="00956F6B" w:rsidP="00387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rynqvb"/>
                <w:lang w:val="kk-KZ"/>
              </w:rPr>
              <w:t>2025 жылға арналған сараланған тарифтер</w:t>
            </w:r>
          </w:p>
        </w:tc>
      </w:tr>
      <w:tr w:rsidR="00956F6B" w:rsidRPr="00703808" w:rsidTr="00956F6B">
        <w:tc>
          <w:tcPr>
            <w:tcW w:w="4820" w:type="dxa"/>
            <w:gridSpan w:val="2"/>
          </w:tcPr>
          <w:p w:rsidR="00956F6B" w:rsidRPr="00780D0D" w:rsidRDefault="00956F6B" w:rsidP="00CF31A8">
            <w:pPr>
              <w:rPr>
                <w:rFonts w:ascii="Times New Roman" w:hAnsi="Times New Roman" w:cs="Times New Roman"/>
              </w:rPr>
            </w:pPr>
            <w:r w:rsidRPr="00780D0D">
              <w:rPr>
                <w:rFonts w:ascii="Times New Roman" w:hAnsi="Times New Roman" w:cs="Times New Roman"/>
              </w:rPr>
              <w:t xml:space="preserve">                              </w:t>
            </w: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Орташа сату тарифі</w:t>
            </w:r>
          </w:p>
        </w:tc>
        <w:tc>
          <w:tcPr>
            <w:tcW w:w="1276" w:type="dxa"/>
          </w:tcPr>
          <w:p w:rsidR="00956F6B" w:rsidRPr="0030570F" w:rsidRDefault="00956F6B" w:rsidP="003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387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387A1A">
            <w:pPr>
              <w:jc w:val="center"/>
              <w:rPr>
                <w:rFonts w:ascii="Times New Roman" w:hAnsi="Times New Roman" w:cs="Times New Roman"/>
              </w:rPr>
            </w:pPr>
            <w:r w:rsidRPr="00703808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топ </w:t>
            </w:r>
          </w:p>
        </w:tc>
        <w:tc>
          <w:tcPr>
            <w:tcW w:w="3827" w:type="dxa"/>
          </w:tcPr>
          <w:p w:rsidR="00956F6B" w:rsidRPr="00780D0D" w:rsidRDefault="00956F6B" w:rsidP="00387A1A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Халық санатына жататын тұлғалар, оның ішінде.</w:t>
            </w:r>
          </w:p>
        </w:tc>
        <w:tc>
          <w:tcPr>
            <w:tcW w:w="1276" w:type="dxa"/>
          </w:tcPr>
          <w:p w:rsidR="00956F6B" w:rsidRPr="0030570F" w:rsidRDefault="00956F6B" w:rsidP="003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Default="00956F6B" w:rsidP="00387A1A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387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3 083,15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8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387A1A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аспаптарымен</w:t>
            </w:r>
          </w:p>
        </w:tc>
        <w:tc>
          <w:tcPr>
            <w:tcW w:w="1276" w:type="dxa"/>
          </w:tcPr>
          <w:p w:rsidR="00956F6B" w:rsidRPr="0030570F" w:rsidRDefault="00956F6B" w:rsidP="003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387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2 529,23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8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387A1A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аспаптарсыз</w:t>
            </w:r>
          </w:p>
        </w:tc>
        <w:tc>
          <w:tcPr>
            <w:tcW w:w="1276" w:type="dxa"/>
          </w:tcPr>
          <w:p w:rsidR="00956F6B" w:rsidRPr="0030570F" w:rsidRDefault="00956F6B" w:rsidP="003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387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5 131,81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38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387A1A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тұрғын үй алаңының 1 м² үшін төлем</w:t>
            </w:r>
          </w:p>
        </w:tc>
        <w:tc>
          <w:tcPr>
            <w:tcW w:w="1276" w:type="dxa"/>
          </w:tcPr>
          <w:p w:rsidR="00956F6B" w:rsidRPr="0030570F" w:rsidRDefault="00956F6B" w:rsidP="003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387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147,59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топша</w:t>
            </w: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Тұрғындар санатына жататын жеке тұлғалар, жылытылатын ауданы 100 м², қоса алғанда.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3 083,15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аспаптарымен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2 529,23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аспаптарсыз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5 131,81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Тұрғын үйдің 1 м² үшін төлем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147,59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топша</w:t>
            </w: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Тұрғындар санатына жататын жеке тұлғалар, жылытылатын ауданы 100-ден 200 м²-ге дейін, соның ішінде.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3 391,47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аспаптарымен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2 782,16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аспаптарсыз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Тұрғын үйдің 1 м² үшін төлем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149,37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топша</w:t>
            </w: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Тұрғындар санатына жататын жеке тұлғалар, жылытылатын ауданы 200 м², қоса алғанда.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аспаптарымен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аспаптарсыз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5 194,00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Тұрғын үйдің 1 м² үшін төлем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149,37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</w:t>
            </w: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Бірінші және үшінші топтарға жатпайтын басқа тұтынушылар, соның ішінде.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5 300,44</w:t>
            </w:r>
          </w:p>
        </w:tc>
      </w:tr>
      <w:tr w:rsidR="00956F6B" w:rsidRPr="00703808" w:rsidTr="00956F6B">
        <w:trPr>
          <w:trHeight w:val="283"/>
        </w:trPr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аспаптарымен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5 199,41</w:t>
            </w: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аспаптарсыз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7 042,53</w:t>
            </w:r>
          </w:p>
        </w:tc>
      </w:tr>
      <w:tr w:rsidR="00956F6B" w:rsidRPr="00703808" w:rsidTr="00956F6B">
        <w:tc>
          <w:tcPr>
            <w:tcW w:w="993" w:type="dxa"/>
            <w:vMerge w:val="restart"/>
            <w:vAlign w:val="center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топ</w:t>
            </w: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Бюджет қаражаты есебінен ұсталатын бюджеттік ұйымдар, соның ішінде.</w:t>
            </w:r>
          </w:p>
        </w:tc>
        <w:tc>
          <w:tcPr>
            <w:tcW w:w="1276" w:type="dxa"/>
          </w:tcPr>
          <w:p w:rsidR="00956F6B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</w:p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12 995,42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аспаптарымен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12 770,33</w:t>
            </w:r>
          </w:p>
        </w:tc>
      </w:tr>
      <w:tr w:rsidR="00956F6B" w:rsidRPr="00703808" w:rsidTr="00956F6B">
        <w:tc>
          <w:tcPr>
            <w:tcW w:w="993" w:type="dxa"/>
            <w:vMerge/>
          </w:tcPr>
          <w:p w:rsidR="00956F6B" w:rsidRPr="00703808" w:rsidRDefault="00956F6B" w:rsidP="00956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56F6B" w:rsidRPr="00780D0D" w:rsidRDefault="00956F6B" w:rsidP="00956F6B">
            <w:pPr>
              <w:rPr>
                <w:rFonts w:ascii="Times New Roman" w:hAnsi="Times New Roman" w:cs="Times New Roman"/>
              </w:rPr>
            </w:pPr>
            <w:r w:rsidRPr="00780D0D">
              <w:rPr>
                <w:rStyle w:val="rynqvb"/>
                <w:rFonts w:ascii="Times New Roman" w:hAnsi="Times New Roman" w:cs="Times New Roman"/>
                <w:lang w:val="kk-KZ"/>
              </w:rPr>
              <w:t>Есептеу аспаптарымен</w:t>
            </w:r>
          </w:p>
        </w:tc>
        <w:tc>
          <w:tcPr>
            <w:tcW w:w="1276" w:type="dxa"/>
          </w:tcPr>
          <w:p w:rsidR="00956F6B" w:rsidRPr="0030570F" w:rsidRDefault="00956F6B" w:rsidP="009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r w:rsidRPr="0030570F">
              <w:rPr>
                <w:rFonts w:ascii="Times New Roman" w:hAnsi="Times New Roman" w:cs="Times New Roman"/>
                <w:sz w:val="20"/>
                <w:szCs w:val="20"/>
              </w:rPr>
              <w:t>ге/Гкал</w:t>
            </w:r>
          </w:p>
        </w:tc>
        <w:tc>
          <w:tcPr>
            <w:tcW w:w="2552" w:type="dxa"/>
          </w:tcPr>
          <w:p w:rsidR="00956F6B" w:rsidRPr="00703808" w:rsidRDefault="00956F6B" w:rsidP="00956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19 493,12</w:t>
            </w:r>
          </w:p>
        </w:tc>
      </w:tr>
    </w:tbl>
    <w:p w:rsidR="00CF31A8" w:rsidRPr="00CF31A8" w:rsidRDefault="00CF31A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F31A8" w:rsidRPr="00CF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B8" w:rsidRDefault="00A853B8" w:rsidP="00CF33A0">
      <w:pPr>
        <w:spacing w:after="0" w:line="240" w:lineRule="auto"/>
      </w:pPr>
      <w:r>
        <w:separator/>
      </w:r>
    </w:p>
  </w:endnote>
  <w:endnote w:type="continuationSeparator" w:id="0">
    <w:p w:rsidR="00A853B8" w:rsidRDefault="00A853B8" w:rsidP="00CF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B8" w:rsidRDefault="00A853B8" w:rsidP="00CF33A0">
      <w:pPr>
        <w:spacing w:after="0" w:line="240" w:lineRule="auto"/>
      </w:pPr>
      <w:r>
        <w:separator/>
      </w:r>
    </w:p>
  </w:footnote>
  <w:footnote w:type="continuationSeparator" w:id="0">
    <w:p w:rsidR="00A853B8" w:rsidRDefault="00A853B8" w:rsidP="00CF3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A8"/>
    <w:rsid w:val="000018C6"/>
    <w:rsid w:val="001037A8"/>
    <w:rsid w:val="0010501D"/>
    <w:rsid w:val="00155575"/>
    <w:rsid w:val="001C759F"/>
    <w:rsid w:val="0030570F"/>
    <w:rsid w:val="003A0F85"/>
    <w:rsid w:val="00405840"/>
    <w:rsid w:val="00447441"/>
    <w:rsid w:val="004A5DF1"/>
    <w:rsid w:val="00516388"/>
    <w:rsid w:val="00563571"/>
    <w:rsid w:val="0058673E"/>
    <w:rsid w:val="005D7D4F"/>
    <w:rsid w:val="005E0660"/>
    <w:rsid w:val="00703808"/>
    <w:rsid w:val="0072332C"/>
    <w:rsid w:val="0072596B"/>
    <w:rsid w:val="00780D0D"/>
    <w:rsid w:val="008426B2"/>
    <w:rsid w:val="008B0B05"/>
    <w:rsid w:val="00956F6B"/>
    <w:rsid w:val="00960984"/>
    <w:rsid w:val="00977008"/>
    <w:rsid w:val="00A853B8"/>
    <w:rsid w:val="00A97E4F"/>
    <w:rsid w:val="00B41D81"/>
    <w:rsid w:val="00BB0FE6"/>
    <w:rsid w:val="00BE60E6"/>
    <w:rsid w:val="00C3552C"/>
    <w:rsid w:val="00C72F72"/>
    <w:rsid w:val="00CF31A8"/>
    <w:rsid w:val="00CF33A0"/>
    <w:rsid w:val="00DD6FB8"/>
    <w:rsid w:val="00E328D9"/>
    <w:rsid w:val="00E43D12"/>
    <w:rsid w:val="00E64EFD"/>
    <w:rsid w:val="00F10FF6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8E9D"/>
  <w15:chartTrackingRefBased/>
  <w15:docId w15:val="{D456B2E4-260B-4D71-B287-CBAC1255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3A0"/>
  </w:style>
  <w:style w:type="paragraph" w:styleId="a6">
    <w:name w:val="footer"/>
    <w:basedOn w:val="a"/>
    <w:link w:val="a7"/>
    <w:uiPriority w:val="99"/>
    <w:unhideWhenUsed/>
    <w:rsid w:val="00CF3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3A0"/>
  </w:style>
  <w:style w:type="character" w:customStyle="1" w:styleId="rynqvb">
    <w:name w:val="rynqvb"/>
    <w:basedOn w:val="a0"/>
    <w:rsid w:val="00CF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</dc:creator>
  <cp:keywords/>
  <dc:description/>
  <cp:lastModifiedBy>Kyandik</cp:lastModifiedBy>
  <cp:revision>25</cp:revision>
  <dcterms:created xsi:type="dcterms:W3CDTF">2024-06-21T09:24:00Z</dcterms:created>
  <dcterms:modified xsi:type="dcterms:W3CDTF">2025-09-18T04:41:00Z</dcterms:modified>
</cp:coreProperties>
</file>